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D8CDB" w14:textId="4FD2FD75" w:rsidR="00F12CDB" w:rsidRPr="0000760E" w:rsidRDefault="000C2D70">
      <w:pPr>
        <w:rPr>
          <w:rFonts w:ascii="宋体" w:eastAsia="宋体"/>
          <w:sz w:val="28"/>
          <w:szCs w:val="20"/>
          <w:lang w:eastAsia="zh-CN"/>
        </w:rPr>
      </w:pPr>
      <w:bookmarkStart w:id="0" w:name="_GoBack"/>
      <w:bookmarkEnd w:id="0"/>
      <w:r w:rsidRPr="0000760E">
        <w:rPr>
          <w:rFonts w:ascii="宋体" w:eastAsia="宋体" w:hint="eastAsia"/>
          <w:sz w:val="28"/>
          <w:szCs w:val="20"/>
          <w:lang w:eastAsia="zh-CN"/>
        </w:rPr>
        <w:t>林</w:t>
      </w:r>
      <w:r w:rsidRPr="0000760E">
        <w:rPr>
          <w:rFonts w:ascii="宋体" w:eastAsia="宋体" w:hAnsi="宋体" w:cs="宋体" w:hint="eastAsia"/>
          <w:sz w:val="28"/>
          <w:szCs w:val="20"/>
          <w:lang w:eastAsia="zh-CN"/>
        </w:rPr>
        <w:t>辉</w:t>
      </w:r>
      <w:r w:rsidR="005613E0">
        <w:rPr>
          <w:rFonts w:ascii="宋体" w:eastAsia="宋体" w:hAnsi="宋体" w:cs="宋体" w:hint="eastAsia"/>
          <w:sz w:val="28"/>
          <w:szCs w:val="20"/>
          <w:lang w:eastAsia="zh-CN"/>
        </w:rPr>
        <w:t>华</w:t>
      </w:r>
    </w:p>
    <w:p w14:paraId="7A016AC6" w14:textId="77777777" w:rsidR="000C2D70" w:rsidRPr="007446EB" w:rsidRDefault="000C2D70">
      <w:pPr>
        <w:rPr>
          <w:rFonts w:ascii="宋体" w:eastAsia="宋体"/>
          <w:sz w:val="20"/>
          <w:szCs w:val="20"/>
          <w:lang w:eastAsia="zh-CN"/>
        </w:rPr>
      </w:pPr>
    </w:p>
    <w:p w14:paraId="236A1722" w14:textId="2D5BB40B" w:rsidR="000C2D70" w:rsidRPr="007446EB" w:rsidRDefault="000C2D70">
      <w:pPr>
        <w:rPr>
          <w:rFonts w:ascii="宋体" w:eastAsia="宋体" w:hAnsi="宋体" w:cs="宋体"/>
          <w:sz w:val="20"/>
          <w:szCs w:val="20"/>
          <w:lang w:eastAsia="zh-CN"/>
        </w:rPr>
      </w:pPr>
      <w:r w:rsidRPr="007446EB">
        <w:rPr>
          <w:rFonts w:ascii="宋体" w:eastAsia="宋体" w:hint="eastAsia"/>
          <w:sz w:val="20"/>
          <w:szCs w:val="20"/>
          <w:lang w:eastAsia="zh-CN"/>
        </w:rPr>
        <w:t>林</w:t>
      </w:r>
      <w:r w:rsidRPr="007446EB">
        <w:rPr>
          <w:rFonts w:ascii="宋体" w:eastAsia="宋体" w:hAnsi="宋体" w:cs="宋体" w:hint="eastAsia"/>
          <w:sz w:val="20"/>
          <w:szCs w:val="20"/>
          <w:lang w:eastAsia="zh-CN"/>
        </w:rPr>
        <w:t>辉华</w:t>
      </w:r>
      <w:r w:rsidRPr="007446EB">
        <w:rPr>
          <w:rFonts w:ascii="宋体" w:eastAsia="宋体" w:hint="eastAsia"/>
          <w:sz w:val="20"/>
          <w:szCs w:val="20"/>
          <w:lang w:eastAsia="zh-CN"/>
        </w:rPr>
        <w:t>于1954年在</w:t>
      </w:r>
      <w:r w:rsidRPr="007446EB">
        <w:rPr>
          <w:rFonts w:ascii="宋体" w:eastAsia="宋体" w:hAnsi="宋体" w:cs="宋体" w:hint="eastAsia"/>
          <w:sz w:val="20"/>
          <w:szCs w:val="20"/>
          <w:lang w:eastAsia="zh-CN"/>
        </w:rPr>
        <w:t>马</w:t>
      </w:r>
      <w:r w:rsidRPr="007446EB">
        <w:rPr>
          <w:rFonts w:ascii="宋体" w:eastAsia="宋体" w:hint="eastAsia"/>
          <w:sz w:val="20"/>
          <w:szCs w:val="20"/>
          <w:lang w:eastAsia="zh-CN"/>
        </w:rPr>
        <w:t>来西</w:t>
      </w:r>
      <w:r w:rsidRPr="007446EB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="00834CC1" w:rsidRPr="007446EB">
        <w:rPr>
          <w:rFonts w:ascii="宋体" w:eastAsia="宋体" w:hAnsi="宋体" w:cs="宋体" w:hint="eastAsia"/>
          <w:sz w:val="20"/>
          <w:szCs w:val="20"/>
          <w:lang w:eastAsia="zh-CN"/>
        </w:rPr>
        <w:t>吉打州出生。他在槟城长大，毕业于罗马艺术学院。从1976年起，他在罗马和槟城定居和创作。</w:t>
      </w:r>
    </w:p>
    <w:p w14:paraId="3216CDCF" w14:textId="77777777" w:rsidR="00834CC1" w:rsidRPr="007446EB" w:rsidRDefault="00834CC1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2FE24070" w14:textId="6362B572" w:rsidR="00834CC1" w:rsidRPr="007446EB" w:rsidRDefault="00834CC1">
      <w:pPr>
        <w:rPr>
          <w:rFonts w:ascii="宋体" w:eastAsia="宋体" w:hAnsi="宋体" w:cs="宋体"/>
          <w:b/>
          <w:sz w:val="20"/>
          <w:szCs w:val="20"/>
          <w:lang w:eastAsia="zh-CN"/>
        </w:rPr>
      </w:pPr>
      <w:r w:rsidRPr="007446EB">
        <w:rPr>
          <w:rFonts w:ascii="宋体" w:eastAsia="宋体" w:hAnsi="宋体" w:cs="宋体" w:hint="eastAsia"/>
          <w:b/>
          <w:sz w:val="20"/>
          <w:szCs w:val="20"/>
          <w:lang w:eastAsia="zh-CN"/>
        </w:rPr>
        <w:t>精选个展和群展</w:t>
      </w:r>
    </w:p>
    <w:p w14:paraId="6E454D21" w14:textId="77777777" w:rsidR="00834CC1" w:rsidRPr="007446EB" w:rsidRDefault="00834CC1">
      <w:pPr>
        <w:rPr>
          <w:rFonts w:ascii="宋体" w:eastAsia="宋体" w:hAnsi="宋体" w:cs="宋体"/>
          <w:sz w:val="20"/>
          <w:szCs w:val="20"/>
          <w:lang w:eastAsia="zh-CN"/>
        </w:rPr>
      </w:pPr>
    </w:p>
    <w:tbl>
      <w:tblPr>
        <w:tblStyle w:val="TableGrid"/>
        <w:tblW w:w="101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090"/>
      </w:tblGrid>
      <w:tr w:rsidR="004B095E" w:rsidRPr="007446EB" w14:paraId="1DFAEF2D" w14:textId="77777777" w:rsidTr="006A709B">
        <w:tc>
          <w:tcPr>
            <w:tcW w:w="1080" w:type="dxa"/>
          </w:tcPr>
          <w:p w14:paraId="7CA585F3" w14:textId="2191B011" w:rsidR="00834CC1" w:rsidRPr="007446EB" w:rsidRDefault="00834CC1">
            <w:pPr>
              <w:rPr>
                <w:rFonts w:ascii="宋体" w:eastAsia="宋体"/>
                <w:b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/>
                <w:b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9090" w:type="dxa"/>
          </w:tcPr>
          <w:p w14:paraId="028DA8D9" w14:textId="77777777" w:rsidR="00834CC1" w:rsidRPr="007446EB" w:rsidRDefault="00834CC1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《晴空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(Cielo Sereno)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》，菲利伯托·门纳基金会，萨勒诺，意大利</w:t>
            </w:r>
          </w:p>
          <w:p w14:paraId="5E457D3B" w14:textId="6C4E9877" w:rsidR="004B095E" w:rsidRPr="007446EB" w:rsidRDefault="004B095E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《再演化，抵达之处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(RE-EVOLUTION. The Place To Be)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, MAXXI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，罗马，意大利</w:t>
            </w:r>
          </w:p>
          <w:p w14:paraId="4534AF8F" w14:textId="77777777" w:rsidR="004B095E" w:rsidRPr="007446EB" w:rsidRDefault="004B095E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《请回来，世界是一个监狱吗？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(PLEASE COME BACK. Il mondo come prigione?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”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》，MAXXI，罗马，意大利</w:t>
            </w:r>
          </w:p>
          <w:p w14:paraId="7510BBA0" w14:textId="14BE31B8" w:rsidR="004B095E" w:rsidRPr="007446EB" w:rsidRDefault="004B095E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F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ò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carArte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》，诺沃利大皇宫，诺沃利，意大利</w:t>
            </w:r>
          </w:p>
        </w:tc>
      </w:tr>
      <w:tr w:rsidR="004B095E" w:rsidRPr="007446EB" w14:paraId="222043F3" w14:textId="77777777" w:rsidTr="006A709B">
        <w:tc>
          <w:tcPr>
            <w:tcW w:w="1080" w:type="dxa"/>
          </w:tcPr>
          <w:p w14:paraId="3EB6432D" w14:textId="6D1C502B" w:rsidR="00834CC1" w:rsidRPr="007446EB" w:rsidRDefault="00834CC1">
            <w:pPr>
              <w:rPr>
                <w:rFonts w:ascii="宋体" w:eastAsia="宋体"/>
                <w:b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/>
                <w:b/>
                <w:sz w:val="20"/>
                <w:szCs w:val="20"/>
                <w:lang w:eastAsia="zh-CN"/>
              </w:rPr>
              <w:t>2016</w:t>
            </w:r>
          </w:p>
        </w:tc>
        <w:tc>
          <w:tcPr>
            <w:tcW w:w="9090" w:type="dxa"/>
          </w:tcPr>
          <w:p w14:paraId="713BE72B" w14:textId="7E12C2D6" w:rsidR="00834CC1" w:rsidRPr="007446EB" w:rsidRDefault="005D3985" w:rsidP="005D3985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《时区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(TIMEZONE)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,</w:t>
            </w:r>
            <w:r w:rsidRPr="007446EB">
              <w:rPr>
                <w:sz w:val="20"/>
                <w:szCs w:val="20"/>
              </w:rPr>
              <w:t xml:space="preserve"> 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克里斯廷·科尼格画廊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(Christine K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ö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nig Galerie),</w:t>
            </w:r>
            <w:r w:rsidR="0051449B"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维也纳,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奥地利</w:t>
            </w:r>
          </w:p>
        </w:tc>
      </w:tr>
      <w:tr w:rsidR="004B095E" w:rsidRPr="007446EB" w14:paraId="568B4A4B" w14:textId="77777777" w:rsidTr="006A709B">
        <w:tc>
          <w:tcPr>
            <w:tcW w:w="1080" w:type="dxa"/>
          </w:tcPr>
          <w:p w14:paraId="4ADB8756" w14:textId="723C7336" w:rsidR="00834CC1" w:rsidRPr="007446EB" w:rsidRDefault="00834CC1">
            <w:pPr>
              <w:rPr>
                <w:rFonts w:ascii="宋体" w:eastAsia="宋体"/>
                <w:b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/>
                <w:b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9090" w:type="dxa"/>
          </w:tcPr>
          <w:p w14:paraId="62E3C1B6" w14:textId="4A4D286B" w:rsidR="00834CC1" w:rsidRPr="007446EB" w:rsidRDefault="005D3985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《情绪危机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(Emotional Crisis)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》，动物园艺术论坛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(Zoo Zone Art Forum)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，罗马，意大利</w:t>
            </w:r>
          </w:p>
        </w:tc>
      </w:tr>
      <w:tr w:rsidR="004B095E" w:rsidRPr="007446EB" w14:paraId="5383987A" w14:textId="77777777" w:rsidTr="006A709B">
        <w:tc>
          <w:tcPr>
            <w:tcW w:w="1080" w:type="dxa"/>
          </w:tcPr>
          <w:p w14:paraId="38ADFDA8" w14:textId="141CC68C" w:rsidR="00834CC1" w:rsidRPr="007446EB" w:rsidRDefault="00834CC1">
            <w:pPr>
              <w:rPr>
                <w:rFonts w:ascii="宋体" w:eastAsia="宋体"/>
                <w:b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/>
                <w:b/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9090" w:type="dxa"/>
          </w:tcPr>
          <w:p w14:paraId="05E8EAC7" w14:textId="744C2862" w:rsidR="00834CC1" w:rsidRPr="007446EB" w:rsidRDefault="00846321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《林辉华：有些开端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(H.H.Lim: The Beginning of Something)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》，Wei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-Ling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画廊，马来西亚</w:t>
            </w:r>
          </w:p>
        </w:tc>
      </w:tr>
      <w:tr w:rsidR="004B095E" w:rsidRPr="007446EB" w14:paraId="3CA9A7AA" w14:textId="77777777" w:rsidTr="006A709B">
        <w:tc>
          <w:tcPr>
            <w:tcW w:w="1080" w:type="dxa"/>
          </w:tcPr>
          <w:p w14:paraId="7A7D6565" w14:textId="2EF999F0" w:rsidR="00834CC1" w:rsidRPr="007446EB" w:rsidRDefault="00834CC1">
            <w:pPr>
              <w:rPr>
                <w:rFonts w:ascii="宋体" w:eastAsia="宋体"/>
                <w:b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/>
                <w:b/>
                <w:sz w:val="20"/>
                <w:szCs w:val="20"/>
                <w:lang w:eastAsia="zh-CN"/>
              </w:rPr>
              <w:t>2013</w:t>
            </w:r>
          </w:p>
        </w:tc>
        <w:tc>
          <w:tcPr>
            <w:tcW w:w="9090" w:type="dxa"/>
          </w:tcPr>
          <w:p w14:paraId="45A3CA78" w14:textId="77777777" w:rsidR="00834CC1" w:rsidRPr="007446EB" w:rsidRDefault="00BE3627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《白夜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(La Nuit Blanche)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，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La Ga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î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t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é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 xml:space="preserve"> Lyrique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,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巴黎，法国</w:t>
            </w:r>
          </w:p>
          <w:p w14:paraId="103C5815" w14:textId="5BBB03AB" w:rsidR="00BE3627" w:rsidRPr="007446EB" w:rsidRDefault="006344D6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第6</w:t>
            </w:r>
            <w:r w:rsidR="00BE3627"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届布拉格双年展，布拉格，捷克</w:t>
            </w:r>
          </w:p>
          <w:p w14:paraId="37A7D52B" w14:textId="5542D5E7" w:rsidR="006344D6" w:rsidRPr="007446EB" w:rsidRDefault="006344D6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第55届威尼斯双年展，古巴馆，威尼斯，意大利</w:t>
            </w:r>
          </w:p>
        </w:tc>
      </w:tr>
      <w:tr w:rsidR="004B095E" w:rsidRPr="007446EB" w14:paraId="6E67BCED" w14:textId="77777777" w:rsidTr="006A709B">
        <w:tc>
          <w:tcPr>
            <w:tcW w:w="1080" w:type="dxa"/>
          </w:tcPr>
          <w:p w14:paraId="539204D1" w14:textId="3893650E" w:rsidR="00834CC1" w:rsidRPr="007446EB" w:rsidRDefault="00834CC1">
            <w:pPr>
              <w:rPr>
                <w:rFonts w:ascii="宋体" w:eastAsia="宋体"/>
                <w:b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/>
                <w:b/>
                <w:sz w:val="20"/>
                <w:szCs w:val="20"/>
                <w:lang w:eastAsia="zh-CN"/>
              </w:rPr>
              <w:t>2012</w:t>
            </w:r>
          </w:p>
        </w:tc>
        <w:tc>
          <w:tcPr>
            <w:tcW w:w="9090" w:type="dxa"/>
          </w:tcPr>
          <w:p w14:paraId="23CF9A86" w14:textId="75496A32" w:rsidR="00834CC1" w:rsidRPr="007446EB" w:rsidRDefault="00A8335B" w:rsidP="00BB1FDB">
            <w:pPr>
              <w:pStyle w:val="HTMLPreformatted"/>
              <w:shd w:val="clear" w:color="auto" w:fill="FFFFFF"/>
              <w:rPr>
                <w:rFonts w:ascii="宋体" w:eastAsia="宋体" w:hAnsi="宋体" w:cs="宋体"/>
                <w:color w:val="212121"/>
                <w:lang w:eastAsia="zh-CN"/>
              </w:rPr>
            </w:pPr>
            <w:r w:rsidRPr="007446EB">
              <w:rPr>
                <w:rFonts w:ascii="宋体" w:eastAsia="宋体" w:hint="eastAsia"/>
                <w:lang w:eastAsia="zh-CN"/>
              </w:rPr>
              <w:t>《</w:t>
            </w:r>
            <w:r w:rsidR="000D7FCF" w:rsidRPr="007446EB">
              <w:rPr>
                <w:rFonts w:ascii="宋体" w:eastAsia="宋体" w:hint="eastAsia"/>
                <w:lang w:eastAsia="zh-CN"/>
              </w:rPr>
              <w:t>日常</w:t>
            </w:r>
            <w:r w:rsidRPr="007446EB">
              <w:rPr>
                <w:rFonts w:ascii="宋体" w:eastAsia="宋体" w:hint="eastAsia"/>
                <w:lang w:eastAsia="zh-CN"/>
              </w:rPr>
              <w:t>音乐</w:t>
            </w:r>
            <w:r w:rsidRPr="007446EB">
              <w:rPr>
                <w:rFonts w:ascii="宋体" w:eastAsia="宋体"/>
                <w:lang w:eastAsia="zh-CN"/>
              </w:rPr>
              <w:t>(Daily Music)</w:t>
            </w:r>
            <w:r w:rsidRPr="007446EB">
              <w:rPr>
                <w:rFonts w:ascii="宋体" w:eastAsia="宋体" w:hint="eastAsia"/>
                <w:lang w:eastAsia="zh-CN"/>
              </w:rPr>
              <w:t>》，</w:t>
            </w:r>
            <w:r w:rsidRPr="00E53002">
              <w:rPr>
                <w:rFonts w:ascii="宋体" w:eastAsia="宋体" w:hAnsiTheme="minorHAnsi" w:cstheme="minorBidi" w:hint="eastAsia"/>
                <w:lang w:eastAsia="zh-CN"/>
              </w:rPr>
              <w:t>伊豆区美术馆</w:t>
            </w:r>
            <w:r w:rsidRPr="00E53002">
              <w:rPr>
                <w:rFonts w:ascii="宋体" w:eastAsia="宋体" w:hAnsiTheme="minorHAnsi" w:cstheme="minorBidi"/>
                <w:lang w:eastAsia="zh-CN"/>
              </w:rPr>
              <w:t>(Izu Zone Fine Arts Gallery)</w:t>
            </w:r>
            <w:r w:rsidRPr="007446EB">
              <w:rPr>
                <w:rFonts w:ascii="宋体" w:eastAsia="宋体" w:hAnsi="宋体" w:cs="宋体" w:hint="eastAsia"/>
                <w:color w:val="212121"/>
                <w:lang w:eastAsia="zh-CN"/>
              </w:rPr>
              <w:t>，槟城，马来西亚</w:t>
            </w:r>
          </w:p>
        </w:tc>
      </w:tr>
      <w:tr w:rsidR="004B095E" w:rsidRPr="007446EB" w14:paraId="50A595C1" w14:textId="77777777" w:rsidTr="006A709B">
        <w:tc>
          <w:tcPr>
            <w:tcW w:w="1080" w:type="dxa"/>
          </w:tcPr>
          <w:p w14:paraId="1CC7BD6C" w14:textId="09988DE6" w:rsidR="00834CC1" w:rsidRPr="007446EB" w:rsidRDefault="00834CC1">
            <w:pPr>
              <w:rPr>
                <w:rFonts w:ascii="宋体" w:eastAsia="宋体"/>
                <w:b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/>
                <w:b/>
                <w:sz w:val="20"/>
                <w:szCs w:val="20"/>
                <w:lang w:eastAsia="zh-CN"/>
              </w:rPr>
              <w:t>2011</w:t>
            </w:r>
          </w:p>
        </w:tc>
        <w:tc>
          <w:tcPr>
            <w:tcW w:w="9090" w:type="dxa"/>
          </w:tcPr>
          <w:p w14:paraId="2D6BBA27" w14:textId="77777777" w:rsidR="00834CC1" w:rsidRPr="007446EB" w:rsidRDefault="00954F3F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《隐藏的宝藏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(Hidden Treasure)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》，当代唐人艺术中心，曼谷</w:t>
            </w:r>
            <w:r w:rsidR="00F14B1C" w:rsidRPr="007446EB">
              <w:rPr>
                <w:rFonts w:ascii="宋体" w:eastAsia="宋体"/>
                <w:sz w:val="20"/>
                <w:szCs w:val="20"/>
                <w:lang w:eastAsia="zh-CN"/>
              </w:rPr>
              <w:t>,</w:t>
            </w:r>
            <w:r w:rsidR="00F14B1C"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泰国</w:t>
            </w:r>
          </w:p>
          <w:p w14:paraId="35BA8C4F" w14:textId="2095C530" w:rsidR="00F14B1C" w:rsidRPr="007446EB" w:rsidRDefault="00F14B1C" w:rsidP="00F14B1C">
            <w:pPr>
              <w:pStyle w:val="HTMLPreformatted"/>
              <w:shd w:val="clear" w:color="auto" w:fill="FFFFFF"/>
              <w:rPr>
                <w:rFonts w:ascii="宋体" w:eastAsia="宋体" w:hAnsiTheme="minorHAnsi" w:cstheme="minorBidi"/>
                <w:lang w:eastAsia="zh-CN"/>
              </w:rPr>
            </w:pPr>
            <w:r w:rsidRPr="007446EB">
              <w:rPr>
                <w:rFonts w:ascii="宋体" w:eastAsia="宋体" w:hAnsiTheme="minorHAnsi" w:cstheme="minorBidi" w:hint="eastAsia"/>
                <w:lang w:eastAsia="zh-CN"/>
              </w:rPr>
              <w:t>《隐藏的珍宝</w:t>
            </w:r>
            <w:r w:rsidRPr="007446EB">
              <w:rPr>
                <w:rFonts w:ascii="宋体" w:eastAsia="宋体" w:hAnsiTheme="minorHAnsi" w:cstheme="minorBidi"/>
                <w:lang w:eastAsia="zh-CN"/>
              </w:rPr>
              <w:t>(Il tesoro nascosto)</w:t>
            </w:r>
            <w:r w:rsidRPr="007446EB">
              <w:rPr>
                <w:rFonts w:ascii="宋体" w:eastAsia="宋体" w:hAnsiTheme="minorHAnsi" w:cstheme="minorBidi" w:hint="eastAsia"/>
                <w:lang w:eastAsia="zh-CN"/>
              </w:rPr>
              <w:t>》</w:t>
            </w:r>
            <w:r w:rsidRPr="007446EB">
              <w:rPr>
                <w:rFonts w:ascii="宋体" w:eastAsia="宋体" w:hAnsiTheme="minorHAnsi" w:cstheme="minorBidi"/>
                <w:lang w:eastAsia="zh-CN"/>
              </w:rPr>
              <w:t>,</w:t>
            </w:r>
            <w:r w:rsidRPr="007446EB">
              <w:t xml:space="preserve"> </w:t>
            </w:r>
            <w:r w:rsidRPr="007446EB">
              <w:rPr>
                <w:rFonts w:ascii="宋体" w:eastAsia="宋体" w:hAnsiTheme="minorHAnsi" w:cstheme="minorBidi"/>
                <w:lang w:eastAsia="zh-CN"/>
              </w:rPr>
              <w:t>GNAM Galleria Nazionale d</w:t>
            </w:r>
            <w:r w:rsidRPr="007446EB">
              <w:rPr>
                <w:rFonts w:ascii="宋体" w:eastAsia="宋体" w:hAnsiTheme="minorHAnsi" w:cstheme="minorBidi"/>
                <w:lang w:eastAsia="zh-CN"/>
              </w:rPr>
              <w:t>’</w:t>
            </w:r>
            <w:r w:rsidRPr="007446EB">
              <w:rPr>
                <w:rFonts w:ascii="宋体" w:eastAsia="宋体" w:hAnsiTheme="minorHAnsi" w:cstheme="minorBidi"/>
                <w:lang w:eastAsia="zh-CN"/>
              </w:rPr>
              <w:t>arte Moderna,</w:t>
            </w:r>
            <w:r w:rsidRPr="007446EB">
              <w:rPr>
                <w:rFonts w:ascii="宋体" w:eastAsia="宋体" w:hAnsiTheme="minorHAnsi" w:cstheme="minorBidi" w:hint="eastAsia"/>
                <w:lang w:eastAsia="zh-CN"/>
              </w:rPr>
              <w:t>罗马，意大利</w:t>
            </w:r>
          </w:p>
        </w:tc>
      </w:tr>
      <w:tr w:rsidR="004B095E" w:rsidRPr="007446EB" w14:paraId="229D533D" w14:textId="77777777" w:rsidTr="006A709B">
        <w:tc>
          <w:tcPr>
            <w:tcW w:w="1080" w:type="dxa"/>
          </w:tcPr>
          <w:p w14:paraId="7B6EEBE5" w14:textId="3C8872CB" w:rsidR="00834CC1" w:rsidRPr="007446EB" w:rsidRDefault="00834CC1">
            <w:pPr>
              <w:rPr>
                <w:rFonts w:ascii="宋体" w:eastAsia="宋体"/>
                <w:b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/>
                <w:b/>
                <w:sz w:val="20"/>
                <w:szCs w:val="20"/>
                <w:lang w:eastAsia="zh-CN"/>
              </w:rPr>
              <w:t>2010</w:t>
            </w:r>
          </w:p>
        </w:tc>
        <w:tc>
          <w:tcPr>
            <w:tcW w:w="9090" w:type="dxa"/>
          </w:tcPr>
          <w:p w14:paraId="1365C7F4" w14:textId="77777777" w:rsidR="00834CC1" w:rsidRPr="007446EB" w:rsidRDefault="006B183F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《飘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(Gone with the Wind)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》，尤伦斯当代艺术中心（UCCA），北京，中国</w:t>
            </w:r>
          </w:p>
          <w:p w14:paraId="5CF0D3E0" w14:textId="77777777" w:rsidR="004D4029" w:rsidRPr="007446EB" w:rsidRDefault="004D4029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第12届威尼斯建筑双年展，威尼斯，意大利</w:t>
            </w:r>
          </w:p>
          <w:p w14:paraId="695CA7C6" w14:textId="2468C8BB" w:rsidR="00177CBE" w:rsidRPr="007446EB" w:rsidRDefault="00177CBE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《三个相机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(3 Camere)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》，Ram Radioartemobile画廊，罗马，意大利</w:t>
            </w:r>
          </w:p>
        </w:tc>
      </w:tr>
      <w:tr w:rsidR="004B095E" w:rsidRPr="007446EB" w14:paraId="2CD834B9" w14:textId="77777777" w:rsidTr="006A709B">
        <w:tc>
          <w:tcPr>
            <w:tcW w:w="1080" w:type="dxa"/>
          </w:tcPr>
          <w:p w14:paraId="088F0BC1" w14:textId="59A89F1A" w:rsidR="00834CC1" w:rsidRPr="007446EB" w:rsidRDefault="00834CC1">
            <w:pPr>
              <w:rPr>
                <w:rFonts w:ascii="宋体" w:eastAsia="宋体"/>
                <w:b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/>
                <w:b/>
                <w:sz w:val="20"/>
                <w:szCs w:val="20"/>
                <w:lang w:eastAsia="zh-CN"/>
              </w:rPr>
              <w:t>2009</w:t>
            </w:r>
          </w:p>
        </w:tc>
        <w:tc>
          <w:tcPr>
            <w:tcW w:w="9090" w:type="dxa"/>
          </w:tcPr>
          <w:p w14:paraId="72C28E40" w14:textId="50C5850E" w:rsidR="00834CC1" w:rsidRPr="007446EB" w:rsidRDefault="00F1358D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SimSim Salabim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》，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De Crescenzo &amp; Viesti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画廊，罗马，意大利</w:t>
            </w:r>
          </w:p>
        </w:tc>
      </w:tr>
      <w:tr w:rsidR="004B095E" w:rsidRPr="007446EB" w14:paraId="406F22AF" w14:textId="77777777" w:rsidTr="006A709B">
        <w:tc>
          <w:tcPr>
            <w:tcW w:w="1080" w:type="dxa"/>
          </w:tcPr>
          <w:p w14:paraId="7D6B6044" w14:textId="4D37ECFB" w:rsidR="00834CC1" w:rsidRPr="007446EB" w:rsidRDefault="00834CC1">
            <w:pPr>
              <w:rPr>
                <w:rFonts w:ascii="宋体" w:eastAsia="宋体"/>
                <w:b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b/>
                <w:sz w:val="20"/>
                <w:szCs w:val="20"/>
                <w:lang w:eastAsia="zh-CN"/>
              </w:rPr>
              <w:t>2008</w:t>
            </w:r>
          </w:p>
        </w:tc>
        <w:tc>
          <w:tcPr>
            <w:tcW w:w="9090" w:type="dxa"/>
          </w:tcPr>
          <w:p w14:paraId="4F60613E" w14:textId="6A4F0661" w:rsidR="007638F2" w:rsidRPr="007446EB" w:rsidRDefault="007638F2" w:rsidP="007638F2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《浪潮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(Onda Anomala)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》，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Manifesta7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平行展，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Von Morenberg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，特伦托，意大利</w:t>
            </w:r>
          </w:p>
          <w:p w14:paraId="1B590059" w14:textId="4EBD5AE1" w:rsidR="00834CC1" w:rsidRPr="007446EB" w:rsidRDefault="004B2220" w:rsidP="007638F2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《广东站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(Guangdong Station)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》，</w:t>
            </w:r>
            <w:r w:rsidR="005A60F9"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广东美术馆，广州，中国</w:t>
            </w:r>
          </w:p>
        </w:tc>
      </w:tr>
      <w:tr w:rsidR="004B095E" w:rsidRPr="007446EB" w14:paraId="689727F6" w14:textId="77777777" w:rsidTr="006A709B">
        <w:tc>
          <w:tcPr>
            <w:tcW w:w="1080" w:type="dxa"/>
          </w:tcPr>
          <w:p w14:paraId="029270F0" w14:textId="1DF21818" w:rsidR="00834CC1" w:rsidRPr="007446EB" w:rsidRDefault="00834CC1">
            <w:pPr>
              <w:rPr>
                <w:rFonts w:ascii="宋体" w:eastAsia="宋体"/>
                <w:b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b/>
                <w:sz w:val="20"/>
                <w:szCs w:val="20"/>
                <w:lang w:eastAsia="zh-CN"/>
              </w:rPr>
              <w:t>2007</w:t>
            </w:r>
          </w:p>
        </w:tc>
        <w:tc>
          <w:tcPr>
            <w:tcW w:w="9090" w:type="dxa"/>
          </w:tcPr>
          <w:p w14:paraId="06D9CB31" w14:textId="77777777" w:rsidR="00834CC1" w:rsidRPr="007446EB" w:rsidRDefault="00A772D9" w:rsidP="00A772D9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《我们去往任何地方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(Wherever We Go)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》，沃尔特与麦克贝恩画廊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(Walter &amp; McBean Galleries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)，旧金山，美国</w:t>
            </w:r>
          </w:p>
          <w:p w14:paraId="4703671A" w14:textId="030EA302" w:rsidR="00A772D9" w:rsidRPr="007446EB" w:rsidRDefault="00A772D9" w:rsidP="00A772D9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《紧急双年展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(The Emergency Biennale)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》，伊斯坦布尔双年展，伊斯坦布尔，土耳其</w:t>
            </w:r>
          </w:p>
        </w:tc>
      </w:tr>
      <w:tr w:rsidR="004B095E" w:rsidRPr="007446EB" w14:paraId="18885D2D" w14:textId="77777777" w:rsidTr="006A709B">
        <w:tc>
          <w:tcPr>
            <w:tcW w:w="1080" w:type="dxa"/>
          </w:tcPr>
          <w:p w14:paraId="09E4FF35" w14:textId="2271310F" w:rsidR="00834CC1" w:rsidRPr="007446EB" w:rsidRDefault="00834CC1">
            <w:pPr>
              <w:rPr>
                <w:rFonts w:ascii="宋体" w:eastAsia="宋体"/>
                <w:b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b/>
                <w:sz w:val="20"/>
                <w:szCs w:val="20"/>
                <w:lang w:eastAsia="zh-CN"/>
              </w:rPr>
              <w:t>2006</w:t>
            </w:r>
          </w:p>
        </w:tc>
        <w:tc>
          <w:tcPr>
            <w:tcW w:w="9090" w:type="dxa"/>
          </w:tcPr>
          <w:p w14:paraId="311F4AE1" w14:textId="58A02DA2" w:rsidR="00834CC1" w:rsidRPr="007446EB" w:rsidRDefault="005B2595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《超级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(Super)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》，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Frac des Pays de la Loire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，卡尔克富，法国</w:t>
            </w:r>
          </w:p>
        </w:tc>
      </w:tr>
      <w:tr w:rsidR="004B095E" w:rsidRPr="007446EB" w14:paraId="43FD70DD" w14:textId="77777777" w:rsidTr="006A709B">
        <w:tc>
          <w:tcPr>
            <w:tcW w:w="1080" w:type="dxa"/>
          </w:tcPr>
          <w:p w14:paraId="426B4D1B" w14:textId="44674B4E" w:rsidR="00834CC1" w:rsidRPr="007446EB" w:rsidRDefault="00834CC1">
            <w:pPr>
              <w:rPr>
                <w:rFonts w:ascii="宋体" w:eastAsia="宋体"/>
                <w:b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b/>
                <w:sz w:val="20"/>
                <w:szCs w:val="20"/>
                <w:lang w:eastAsia="zh-CN"/>
              </w:rPr>
              <w:t>2005</w:t>
            </w:r>
          </w:p>
        </w:tc>
        <w:tc>
          <w:tcPr>
            <w:tcW w:w="9090" w:type="dxa"/>
          </w:tcPr>
          <w:p w14:paraId="05C5537E" w14:textId="1CBD8D91" w:rsidR="00834CC1" w:rsidRPr="007446EB" w:rsidRDefault="009D6BB8" w:rsidP="009D6BB8">
            <w:pPr>
              <w:pStyle w:val="HTMLPreformatted"/>
              <w:shd w:val="clear" w:color="auto" w:fill="FFFFFF"/>
              <w:rPr>
                <w:rFonts w:ascii="宋体" w:eastAsia="宋体" w:hAnsi="宋体" w:cs="宋体"/>
                <w:color w:val="212121"/>
                <w:lang w:eastAsia="zh-CN"/>
              </w:rPr>
            </w:pPr>
            <w:r w:rsidRPr="007446EB">
              <w:rPr>
                <w:rFonts w:ascii="宋体" w:eastAsia="宋体" w:hint="eastAsia"/>
                <w:lang w:eastAsia="zh-CN"/>
              </w:rPr>
              <w:t>《20</w:t>
            </w:r>
            <w:r w:rsidRPr="007446EB">
              <w:rPr>
                <w:rFonts w:ascii="宋体" w:eastAsia="宋体"/>
                <w:lang w:eastAsia="zh-CN"/>
              </w:rPr>
              <w:t>x</w:t>
            </w:r>
            <w:r w:rsidRPr="007446EB">
              <w:rPr>
                <w:rFonts w:ascii="宋体" w:eastAsia="宋体" w:hint="eastAsia"/>
                <w:lang w:eastAsia="zh-CN"/>
              </w:rPr>
              <w:t>20</w:t>
            </w:r>
            <w:r w:rsidR="0012560C" w:rsidRPr="007446EB">
              <w:rPr>
                <w:rFonts w:ascii="宋体" w:eastAsia="宋体" w:hint="eastAsia"/>
                <w:lang w:eastAsia="zh-CN"/>
              </w:rPr>
              <w:t>艺术家，</w:t>
            </w:r>
            <w:r w:rsidRPr="007446EB">
              <w:rPr>
                <w:rFonts w:ascii="宋体" w:eastAsia="宋体"/>
                <w:lang w:eastAsia="zh-CN"/>
              </w:rPr>
              <w:t>1980-2000</w:t>
            </w:r>
            <w:r w:rsidRPr="007446EB">
              <w:rPr>
                <w:rFonts w:ascii="宋体" w:eastAsia="宋体" w:hint="eastAsia"/>
                <w:lang w:eastAsia="zh-CN"/>
              </w:rPr>
              <w:t>现代艺术</w:t>
            </w:r>
            <w:r w:rsidR="0029006A" w:rsidRPr="007446EB">
              <w:rPr>
                <w:rFonts w:ascii="宋体" w:eastAsia="宋体" w:hint="eastAsia"/>
                <w:lang w:eastAsia="zh-CN"/>
              </w:rPr>
              <w:t>国家美术</w:t>
            </w:r>
            <w:r w:rsidR="0012560C" w:rsidRPr="007446EB">
              <w:rPr>
                <w:rFonts w:ascii="宋体" w:eastAsia="宋体" w:hint="eastAsia"/>
                <w:lang w:eastAsia="zh-CN"/>
              </w:rPr>
              <w:t>》</w:t>
            </w:r>
            <w:r w:rsidRPr="007446EB">
              <w:rPr>
                <w:rFonts w:ascii="宋体" w:eastAsia="宋体" w:hint="eastAsia"/>
                <w:lang w:eastAsia="zh-CN"/>
              </w:rPr>
              <w:t>，</w:t>
            </w:r>
            <w:r w:rsidRPr="007446EB">
              <w:rPr>
                <w:rFonts w:ascii="inherit" w:hAnsi="inherit" w:hint="eastAsia"/>
                <w:color w:val="212121"/>
                <w:lang w:eastAsia="zh-CN"/>
              </w:rPr>
              <w:t>杰</w:t>
            </w:r>
            <w:r w:rsidRPr="007446EB">
              <w:rPr>
                <w:rFonts w:ascii="宋体" w:eastAsia="宋体" w:hAnsi="宋体" w:cs="宋体" w:hint="eastAsia"/>
                <w:color w:val="212121"/>
                <w:lang w:eastAsia="zh-CN"/>
              </w:rPr>
              <w:t>纳</w:t>
            </w:r>
            <w:r w:rsidRPr="007446EB">
              <w:rPr>
                <w:rFonts w:ascii="inherit" w:hAnsi="inherit" w:hint="eastAsia"/>
                <w:color w:val="212121"/>
                <w:lang w:eastAsia="zh-CN"/>
              </w:rPr>
              <w:t>扎</w:t>
            </w:r>
            <w:r w:rsidRPr="007446EB">
              <w:rPr>
                <w:rFonts w:ascii="宋体" w:eastAsia="宋体" w:hAnsi="宋体" w:cs="宋体" w:hint="eastAsia"/>
                <w:color w:val="212121"/>
                <w:lang w:eastAsia="zh-CN"/>
              </w:rPr>
              <w:t>诺</w:t>
            </w:r>
            <w:r w:rsidRPr="007446EB">
              <w:rPr>
                <w:rFonts w:ascii="inherit" w:hAnsi="inherit" w:hint="eastAsia"/>
                <w:color w:val="212121"/>
                <w:lang w:eastAsia="zh-CN"/>
              </w:rPr>
              <w:t>科隆</w:t>
            </w:r>
            <w:r w:rsidRPr="007446EB">
              <w:rPr>
                <w:rFonts w:ascii="宋体" w:eastAsia="宋体" w:hAnsi="宋体" w:cs="宋体" w:hint="eastAsia"/>
                <w:color w:val="212121"/>
                <w:lang w:eastAsia="zh-CN"/>
              </w:rPr>
              <w:t>纳</w:t>
            </w:r>
            <w:r w:rsidRPr="007446EB">
              <w:rPr>
                <w:rFonts w:ascii="inherit" w:hAnsi="inherit" w:hint="eastAsia"/>
                <w:color w:val="212121"/>
                <w:lang w:eastAsia="zh-CN"/>
              </w:rPr>
              <w:t>城堡，杰</w:t>
            </w:r>
            <w:r w:rsidRPr="007446EB">
              <w:rPr>
                <w:rFonts w:ascii="宋体" w:eastAsia="宋体" w:hAnsi="宋体" w:cs="宋体" w:hint="eastAsia"/>
                <w:color w:val="212121"/>
                <w:lang w:eastAsia="zh-CN"/>
              </w:rPr>
              <w:t>纳</w:t>
            </w:r>
            <w:r w:rsidRPr="007446EB">
              <w:rPr>
                <w:rFonts w:ascii="inherit" w:hAnsi="inherit" w:hint="eastAsia"/>
                <w:color w:val="212121"/>
                <w:lang w:eastAsia="zh-CN"/>
              </w:rPr>
              <w:t>扎</w:t>
            </w:r>
            <w:r w:rsidRPr="007446EB">
              <w:rPr>
                <w:rFonts w:ascii="宋体" w:eastAsia="宋体" w:hAnsi="宋体" w:cs="宋体" w:hint="eastAsia"/>
                <w:color w:val="212121"/>
                <w:lang w:eastAsia="zh-CN"/>
              </w:rPr>
              <w:t>诺，意大利</w:t>
            </w:r>
          </w:p>
          <w:p w14:paraId="2979E2C5" w14:textId="56452360" w:rsidR="00E67A7E" w:rsidRPr="007446EB" w:rsidRDefault="00E67A7E" w:rsidP="009D6BB8">
            <w:pPr>
              <w:pStyle w:val="HTMLPreformatted"/>
              <w:shd w:val="clear" w:color="auto" w:fill="FFFFFF"/>
              <w:rPr>
                <w:rFonts w:ascii="inherit" w:hAnsi="inherit" w:hint="eastAsia"/>
                <w:color w:val="212121"/>
              </w:rPr>
            </w:pPr>
            <w:r w:rsidRPr="007446EB">
              <w:rPr>
                <w:rFonts w:ascii="宋体" w:eastAsia="宋体" w:hAnsi="宋体" w:cs="宋体" w:hint="eastAsia"/>
                <w:color w:val="212121"/>
                <w:lang w:eastAsia="zh-CN"/>
              </w:rPr>
              <w:t>《甜蜜的禁忌</w:t>
            </w:r>
            <w:r w:rsidRPr="007446EB">
              <w:rPr>
                <w:rFonts w:ascii="宋体" w:eastAsia="宋体" w:hAnsi="宋体" w:cs="宋体"/>
                <w:color w:val="212121"/>
                <w:lang w:eastAsia="zh-CN"/>
              </w:rPr>
              <w:t>(</w:t>
            </w:r>
            <w:r w:rsidRPr="007446EB">
              <w:rPr>
                <w:rFonts w:ascii="宋体" w:eastAsia="宋体" w:hAnsiTheme="minorHAnsi" w:cstheme="minorBidi"/>
                <w:lang w:eastAsia="zh-CN"/>
              </w:rPr>
              <w:t>Sweet Taboos)</w:t>
            </w:r>
            <w:r w:rsidRPr="007446EB">
              <w:rPr>
                <w:rFonts w:ascii="宋体" w:eastAsia="宋体" w:hAnsi="宋体" w:cs="宋体" w:hint="eastAsia"/>
                <w:color w:val="212121"/>
                <w:lang w:eastAsia="zh-CN"/>
              </w:rPr>
              <w:t>》《进入</w:t>
            </w:r>
            <w:r w:rsidRPr="007446EB">
              <w:rPr>
                <w:rFonts w:ascii="宋体" w:eastAsia="宋体" w:hAnsiTheme="minorHAnsi" w:cstheme="minorBidi"/>
                <w:lang w:eastAsia="zh-CN"/>
              </w:rPr>
              <w:t>(Go Inside)</w:t>
            </w:r>
            <w:r w:rsidRPr="007446EB">
              <w:rPr>
                <w:rFonts w:ascii="宋体" w:eastAsia="宋体" w:hAnsi="宋体" w:cs="宋体" w:hint="eastAsia"/>
                <w:color w:val="212121"/>
                <w:lang w:eastAsia="zh-CN"/>
              </w:rPr>
              <w:t>》</w:t>
            </w:r>
            <w:r w:rsidRPr="007446EB">
              <w:rPr>
                <w:rFonts w:ascii="宋体" w:eastAsia="宋体" w:hAnsi="宋体" w:cs="宋体"/>
                <w:color w:val="212121"/>
                <w:lang w:eastAsia="zh-CN"/>
              </w:rPr>
              <w:t>,</w:t>
            </w:r>
            <w:r w:rsidRPr="007446EB">
              <w:rPr>
                <w:rFonts w:hint="eastAsia"/>
              </w:rPr>
              <w:t xml:space="preserve"> </w:t>
            </w:r>
            <w:r w:rsidRPr="007446EB">
              <w:rPr>
                <w:rFonts w:ascii="宋体" w:eastAsia="宋体" w:hAnsi="宋体" w:cs="宋体" w:hint="eastAsia"/>
                <w:color w:val="212121"/>
                <w:lang w:eastAsia="zh-CN"/>
              </w:rPr>
              <w:t>地拉那双年展，国家艺术画廊，地拉那，阿尔巴尼亚</w:t>
            </w:r>
          </w:p>
        </w:tc>
      </w:tr>
      <w:tr w:rsidR="004B095E" w:rsidRPr="007446EB" w14:paraId="29B62398" w14:textId="77777777" w:rsidTr="006A709B">
        <w:tc>
          <w:tcPr>
            <w:tcW w:w="1080" w:type="dxa"/>
          </w:tcPr>
          <w:p w14:paraId="6CDFAB32" w14:textId="2232274F" w:rsidR="00834CC1" w:rsidRPr="007446EB" w:rsidRDefault="00834CC1">
            <w:pPr>
              <w:rPr>
                <w:rFonts w:ascii="宋体" w:eastAsia="宋体"/>
                <w:b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b/>
                <w:sz w:val="20"/>
                <w:szCs w:val="20"/>
                <w:lang w:eastAsia="zh-CN"/>
              </w:rPr>
              <w:t>2004</w:t>
            </w:r>
          </w:p>
        </w:tc>
        <w:tc>
          <w:tcPr>
            <w:tcW w:w="9090" w:type="dxa"/>
          </w:tcPr>
          <w:p w14:paraId="5BB77FFE" w14:textId="12A93F7C" w:rsidR="00834CC1" w:rsidRPr="007446EB" w:rsidRDefault="006C56DD" w:rsidP="006C20A2">
            <w:pPr>
              <w:pStyle w:val="HTMLPreformatted"/>
              <w:shd w:val="clear" w:color="auto" w:fill="FFFFFF"/>
              <w:rPr>
                <w:rFonts w:ascii="inherit" w:hAnsi="inherit" w:hint="eastAsia"/>
                <w:color w:val="212121"/>
              </w:rPr>
            </w:pPr>
            <w:r w:rsidRPr="007446EB">
              <w:rPr>
                <w:rFonts w:ascii="宋体" w:eastAsia="宋体" w:hint="eastAsia"/>
                <w:lang w:eastAsia="zh-CN"/>
              </w:rPr>
              <w:t>《南东西进</w:t>
            </w:r>
            <w:r w:rsidRPr="007446EB">
              <w:rPr>
                <w:rFonts w:ascii="宋体" w:eastAsia="宋体"/>
                <w:lang w:eastAsia="zh-CN"/>
              </w:rPr>
              <w:t>(</w:t>
            </w:r>
            <w:r w:rsidRPr="007446EB">
              <w:rPr>
                <w:rFonts w:ascii="宋体" w:eastAsia="宋体"/>
                <w:lang w:eastAsia="zh-CN"/>
              </w:rPr>
              <w:t>À</w:t>
            </w:r>
            <w:r w:rsidRPr="007446EB">
              <w:rPr>
                <w:rFonts w:ascii="宋体" w:eastAsia="宋体"/>
                <w:lang w:eastAsia="zh-CN"/>
              </w:rPr>
              <w:t xml:space="preserve"> l</w:t>
            </w:r>
            <w:r w:rsidRPr="007446EB">
              <w:rPr>
                <w:rFonts w:ascii="宋体" w:eastAsia="宋体"/>
                <w:lang w:eastAsia="zh-CN"/>
              </w:rPr>
              <w:t>’</w:t>
            </w:r>
            <w:r w:rsidRPr="007446EB">
              <w:rPr>
                <w:rFonts w:ascii="宋体" w:eastAsia="宋体"/>
                <w:lang w:eastAsia="zh-CN"/>
              </w:rPr>
              <w:t>ouest du sud de l</w:t>
            </w:r>
            <w:r w:rsidRPr="007446EB">
              <w:rPr>
                <w:rFonts w:ascii="宋体" w:eastAsia="宋体"/>
                <w:lang w:eastAsia="zh-CN"/>
              </w:rPr>
              <w:t>’</w:t>
            </w:r>
            <w:r w:rsidRPr="007446EB">
              <w:rPr>
                <w:rFonts w:ascii="宋体" w:eastAsia="宋体"/>
                <w:lang w:eastAsia="zh-CN"/>
              </w:rPr>
              <w:t>est)</w:t>
            </w:r>
            <w:r w:rsidRPr="007446EB">
              <w:rPr>
                <w:rFonts w:ascii="宋体" w:eastAsia="宋体" w:hint="eastAsia"/>
                <w:lang w:eastAsia="zh-CN"/>
              </w:rPr>
              <w:t>》，</w:t>
            </w:r>
            <w:r w:rsidR="005900F2" w:rsidRPr="007446EB">
              <w:rPr>
                <w:rFonts w:ascii="inherit" w:hAnsi="inherit" w:hint="eastAsia"/>
                <w:color w:val="212121"/>
                <w:lang w:eastAsia="zh-CN"/>
              </w:rPr>
              <w:t>CARC</w:t>
            </w:r>
            <w:r w:rsidR="005900F2" w:rsidRPr="007446EB">
              <w:rPr>
                <w:rFonts w:ascii="inherit" w:hAnsi="inherit" w:hint="eastAsia"/>
                <w:color w:val="212121"/>
                <w:lang w:eastAsia="zh-CN"/>
              </w:rPr>
              <w:t>当代</w:t>
            </w:r>
            <w:r w:rsidR="005900F2" w:rsidRPr="007446EB">
              <w:rPr>
                <w:rFonts w:ascii="宋体" w:eastAsia="宋体" w:hAnsi="宋体" w:cs="宋体" w:hint="eastAsia"/>
                <w:color w:val="212121"/>
                <w:lang w:eastAsia="zh-CN"/>
              </w:rPr>
              <w:t>艺术</w:t>
            </w:r>
            <w:r w:rsidR="005900F2" w:rsidRPr="007446EB">
              <w:rPr>
                <w:rFonts w:ascii="inherit" w:hAnsi="inherit" w:hint="eastAsia"/>
                <w:color w:val="212121"/>
                <w:lang w:eastAsia="zh-CN"/>
              </w:rPr>
              <w:t>中心朗格多克</w:t>
            </w:r>
            <w:r w:rsidR="005900F2" w:rsidRPr="007446EB">
              <w:rPr>
                <w:rFonts w:ascii="inherit" w:hAnsi="inherit" w:hint="eastAsia"/>
                <w:color w:val="212121"/>
                <w:lang w:eastAsia="zh-CN"/>
              </w:rPr>
              <w:t xml:space="preserve"> </w:t>
            </w:r>
            <w:r w:rsidR="005900F2" w:rsidRPr="007446EB">
              <w:rPr>
                <w:rFonts w:ascii="inherit" w:hAnsi="inherit" w:hint="eastAsia"/>
                <w:color w:val="212121"/>
                <w:lang w:eastAsia="zh-CN"/>
              </w:rPr>
              <w:t>·</w:t>
            </w:r>
            <w:r w:rsidR="005900F2" w:rsidRPr="007446EB">
              <w:rPr>
                <w:rFonts w:ascii="宋体" w:eastAsia="宋体" w:hAnsi="宋体" w:cs="宋体" w:hint="eastAsia"/>
                <w:color w:val="212121"/>
                <w:lang w:eastAsia="zh-CN"/>
              </w:rPr>
              <w:t>鲁</w:t>
            </w:r>
            <w:r w:rsidR="005900F2" w:rsidRPr="007446EB">
              <w:rPr>
                <w:rFonts w:ascii="inherit" w:hAnsi="inherit" w:hint="eastAsia"/>
                <w:color w:val="212121"/>
                <w:lang w:eastAsia="zh-CN"/>
              </w:rPr>
              <w:t>西荣</w:t>
            </w:r>
            <w:r w:rsidR="009D2258" w:rsidRPr="007446EB">
              <w:rPr>
                <w:rFonts w:ascii="inherit" w:hAnsi="inherit" w:hint="eastAsia"/>
                <w:color w:val="212121"/>
                <w:lang w:eastAsia="zh-CN"/>
              </w:rPr>
              <w:t>，</w:t>
            </w:r>
            <w:r w:rsidR="009D2258" w:rsidRPr="007446EB">
              <w:rPr>
                <w:rFonts w:ascii="宋体" w:eastAsia="宋体" w:hAnsi="宋体" w:cs="宋体" w:hint="eastAsia"/>
                <w:color w:val="212121"/>
                <w:lang w:eastAsia="zh-CN"/>
              </w:rPr>
              <w:t>赛</w:t>
            </w:r>
            <w:r w:rsidR="009D2258" w:rsidRPr="007446EB">
              <w:rPr>
                <w:rFonts w:ascii="inherit" w:hAnsi="inherit" w:hint="eastAsia"/>
                <w:color w:val="212121"/>
                <w:lang w:eastAsia="zh-CN"/>
              </w:rPr>
              <w:t>特，法国</w:t>
            </w:r>
          </w:p>
        </w:tc>
      </w:tr>
      <w:tr w:rsidR="004B095E" w:rsidRPr="007446EB" w14:paraId="694F21FF" w14:textId="77777777" w:rsidTr="006A709B">
        <w:tc>
          <w:tcPr>
            <w:tcW w:w="1080" w:type="dxa"/>
          </w:tcPr>
          <w:p w14:paraId="4B803C69" w14:textId="2F815052" w:rsidR="00834CC1" w:rsidRPr="007446EB" w:rsidRDefault="00834CC1">
            <w:pPr>
              <w:rPr>
                <w:rFonts w:ascii="宋体" w:eastAsia="宋体"/>
                <w:b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b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9090" w:type="dxa"/>
          </w:tcPr>
          <w:p w14:paraId="0AF03BE0" w14:textId="77777777" w:rsidR="00834CC1" w:rsidRPr="007446EB" w:rsidRDefault="00591121" w:rsidP="00591121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Luoghi d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’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affezione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》，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Ikob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大广场，布鲁塞尔，比利时</w:t>
            </w:r>
          </w:p>
          <w:p w14:paraId="119A58D8" w14:textId="62167C2A" w:rsidR="00CD308B" w:rsidRPr="007446EB" w:rsidRDefault="00CD308B" w:rsidP="00CD308B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《城市闪光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(Urban Flashes)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》，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Garanti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当代艺术中心平台，</w:t>
            </w:r>
            <w:r w:rsidR="00341507"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伊斯坦布尔，土耳其</w:t>
            </w:r>
          </w:p>
        </w:tc>
      </w:tr>
      <w:tr w:rsidR="004B095E" w:rsidRPr="007446EB" w14:paraId="51A40E6A" w14:textId="77777777" w:rsidTr="006A709B">
        <w:tc>
          <w:tcPr>
            <w:tcW w:w="1080" w:type="dxa"/>
          </w:tcPr>
          <w:p w14:paraId="1BD81113" w14:textId="6D656205" w:rsidR="00834CC1" w:rsidRPr="007446EB" w:rsidRDefault="00834CC1">
            <w:pPr>
              <w:rPr>
                <w:rFonts w:ascii="宋体" w:eastAsia="宋体"/>
                <w:b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b/>
                <w:sz w:val="20"/>
                <w:szCs w:val="20"/>
                <w:lang w:eastAsia="zh-CN"/>
              </w:rPr>
              <w:t>2002</w:t>
            </w:r>
          </w:p>
        </w:tc>
        <w:tc>
          <w:tcPr>
            <w:tcW w:w="9090" w:type="dxa"/>
          </w:tcPr>
          <w:p w14:paraId="4F9CF4C8" w14:textId="77777777" w:rsidR="00834CC1" w:rsidRPr="007446EB" w:rsidRDefault="003748DC" w:rsidP="003748DC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《工作与时间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(Le Opere e i Giorni)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,</w:t>
            </w:r>
            <w:r w:rsidRPr="007446EB">
              <w:rPr>
                <w:sz w:val="20"/>
                <w:szCs w:val="20"/>
              </w:rPr>
              <w:t xml:space="preserve"> 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切尔托萨迪圣洛伦索，帕杜拉，意大利</w:t>
            </w:r>
          </w:p>
          <w:p w14:paraId="79FA034A" w14:textId="77777777" w:rsidR="00595B96" w:rsidRPr="007446EB" w:rsidRDefault="00462464" w:rsidP="003748DC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《梦想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2(Dream 2)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》，红楼大厦基金会，伦敦，英国</w:t>
            </w:r>
          </w:p>
          <w:p w14:paraId="4B13CCC9" w14:textId="63577C93" w:rsidR="00751B03" w:rsidRPr="007446EB" w:rsidRDefault="00751B03" w:rsidP="003748DC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《无话可说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(Speechless)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》，IT公园，台北，台湾</w:t>
            </w:r>
          </w:p>
        </w:tc>
      </w:tr>
      <w:tr w:rsidR="004B095E" w:rsidRPr="007446EB" w14:paraId="045E9277" w14:textId="77777777" w:rsidTr="006A709B">
        <w:tc>
          <w:tcPr>
            <w:tcW w:w="1080" w:type="dxa"/>
          </w:tcPr>
          <w:p w14:paraId="1DC9D8B8" w14:textId="3A24E630" w:rsidR="00834CC1" w:rsidRPr="007446EB" w:rsidRDefault="00834CC1">
            <w:pPr>
              <w:rPr>
                <w:rFonts w:ascii="宋体" w:eastAsia="宋体"/>
                <w:b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b/>
                <w:sz w:val="20"/>
                <w:szCs w:val="20"/>
                <w:lang w:eastAsia="zh-CN"/>
              </w:rPr>
              <w:t>2001</w:t>
            </w:r>
          </w:p>
        </w:tc>
        <w:tc>
          <w:tcPr>
            <w:tcW w:w="9090" w:type="dxa"/>
          </w:tcPr>
          <w:p w14:paraId="50EF595A" w14:textId="77777777" w:rsidR="00834CC1" w:rsidRPr="007446EB" w:rsidRDefault="00746B61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《艺术部落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(Trib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ù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 xml:space="preserve"> dell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’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Arte)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,</w:t>
            </w:r>
            <w:r w:rsidRPr="007446EB">
              <w:rPr>
                <w:rFonts w:hint="eastAsia"/>
                <w:sz w:val="20"/>
                <w:szCs w:val="20"/>
              </w:rPr>
              <w:t xml:space="preserve"> 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当代艺术博物馆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MACRO,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罗马，意大利</w:t>
            </w:r>
          </w:p>
          <w:p w14:paraId="6E945A64" w14:textId="77777777" w:rsidR="00746B61" w:rsidRPr="007446EB" w:rsidRDefault="00E11087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《全球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(Mondial)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》，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Grimaldi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论坛，摩纳哥，意大利</w:t>
            </w:r>
          </w:p>
          <w:p w14:paraId="471FD236" w14:textId="77777777" w:rsidR="00A07489" w:rsidRPr="007446EB" w:rsidRDefault="00A07489">
            <w:pPr>
              <w:rPr>
                <w:rFonts w:ascii="宋体" w:eastAsia="宋体"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《坐进观天</w:t>
            </w:r>
            <w:r w:rsidRPr="007446EB">
              <w:rPr>
                <w:rFonts w:ascii="宋体" w:eastAsia="宋体"/>
                <w:sz w:val="20"/>
                <w:szCs w:val="20"/>
                <w:lang w:eastAsia="zh-CN"/>
              </w:rPr>
              <w:t>(The Sky from the Well)</w:t>
            </w:r>
            <w:r w:rsidRPr="007446EB">
              <w:rPr>
                <w:rFonts w:ascii="宋体" w:eastAsia="宋体" w:hint="eastAsia"/>
                <w:sz w:val="20"/>
                <w:szCs w:val="20"/>
                <w:lang w:eastAsia="zh-CN"/>
              </w:rPr>
              <w:t>》，维度艺术空间，台北，台湾</w:t>
            </w:r>
          </w:p>
          <w:p w14:paraId="638BC702" w14:textId="15AB9341" w:rsidR="00A07489" w:rsidRPr="00C104AD" w:rsidRDefault="00A07489" w:rsidP="00C104AD">
            <w:pPr>
              <w:pStyle w:val="HTMLPreformatted"/>
              <w:shd w:val="clear" w:color="auto" w:fill="FFFFFF"/>
              <w:rPr>
                <w:rFonts w:ascii="inherit" w:hAnsi="inherit" w:hint="eastAsia"/>
                <w:color w:val="212121"/>
              </w:rPr>
            </w:pPr>
            <w:r w:rsidRPr="007446EB">
              <w:rPr>
                <w:rFonts w:ascii="宋体" w:eastAsia="宋体" w:hint="eastAsia"/>
                <w:lang w:eastAsia="zh-CN"/>
              </w:rPr>
              <w:t>《</w:t>
            </w:r>
            <w:r w:rsidRPr="007446EB">
              <w:rPr>
                <w:rFonts w:ascii="宋体" w:eastAsia="宋体"/>
                <w:lang w:eastAsia="zh-CN"/>
              </w:rPr>
              <w:t>Artisti suonati</w:t>
            </w:r>
            <w:r w:rsidRPr="007446EB">
              <w:rPr>
                <w:rFonts w:ascii="宋体" w:eastAsia="宋体" w:hint="eastAsia"/>
                <w:lang w:eastAsia="zh-CN"/>
              </w:rPr>
              <w:t>》，Flash美术馆，</w:t>
            </w:r>
            <w:r w:rsidRPr="007446EB">
              <w:rPr>
                <w:rFonts w:ascii="inherit" w:hAnsi="inherit" w:hint="eastAsia"/>
                <w:color w:val="212121"/>
                <w:lang w:eastAsia="zh-CN"/>
              </w:rPr>
              <w:t>特雷</w:t>
            </w:r>
            <w:r w:rsidRPr="007446EB">
              <w:rPr>
                <w:rFonts w:ascii="宋体" w:eastAsia="宋体" w:hAnsi="宋体" w:cs="宋体" w:hint="eastAsia"/>
                <w:color w:val="212121"/>
                <w:lang w:eastAsia="zh-CN"/>
              </w:rPr>
              <w:t>维</w:t>
            </w:r>
            <w:r w:rsidRPr="007446EB">
              <w:rPr>
                <w:rFonts w:ascii="inherit" w:hAnsi="inherit" w:hint="eastAsia"/>
                <w:color w:val="212121"/>
                <w:lang w:eastAsia="zh-CN"/>
              </w:rPr>
              <w:t>，意大利</w:t>
            </w:r>
          </w:p>
        </w:tc>
      </w:tr>
      <w:tr w:rsidR="004B095E" w:rsidRPr="007446EB" w14:paraId="431F4472" w14:textId="77777777" w:rsidTr="006A709B">
        <w:tc>
          <w:tcPr>
            <w:tcW w:w="1080" w:type="dxa"/>
          </w:tcPr>
          <w:p w14:paraId="3B258093" w14:textId="602F54CE" w:rsidR="00834CC1" w:rsidRPr="007446EB" w:rsidRDefault="00834CC1">
            <w:pPr>
              <w:rPr>
                <w:rFonts w:ascii="宋体" w:eastAsia="宋体"/>
                <w:b/>
                <w:sz w:val="20"/>
                <w:szCs w:val="20"/>
                <w:lang w:eastAsia="zh-CN"/>
              </w:rPr>
            </w:pPr>
            <w:r w:rsidRPr="007446EB">
              <w:rPr>
                <w:rFonts w:ascii="宋体" w:eastAsia="宋体" w:hint="eastAsia"/>
                <w:b/>
                <w:sz w:val="20"/>
                <w:szCs w:val="20"/>
                <w:lang w:eastAsia="zh-CN"/>
              </w:rPr>
              <w:t>2000</w:t>
            </w:r>
          </w:p>
        </w:tc>
        <w:tc>
          <w:tcPr>
            <w:tcW w:w="9090" w:type="dxa"/>
          </w:tcPr>
          <w:p w14:paraId="28C25AB9" w14:textId="7F54993A" w:rsidR="00834CC1" w:rsidRPr="007446EB" w:rsidRDefault="00DC1541" w:rsidP="00DC1541">
            <w:pPr>
              <w:pStyle w:val="HTMLPreformatted"/>
              <w:shd w:val="clear" w:color="auto" w:fill="FFFFFF"/>
              <w:rPr>
                <w:rFonts w:ascii="inherit" w:hAnsi="inherit" w:hint="eastAsia"/>
                <w:color w:val="212121"/>
              </w:rPr>
            </w:pPr>
            <w:r w:rsidRPr="007446EB">
              <w:rPr>
                <w:rFonts w:ascii="inherit" w:hAnsi="inherit" w:hint="eastAsia"/>
                <w:color w:val="212121"/>
                <w:lang w:eastAsia="zh-CN"/>
              </w:rPr>
              <w:t>《易卜拉欣的生活</w:t>
            </w:r>
            <w:r w:rsidRPr="00A53946">
              <w:rPr>
                <w:rFonts w:ascii="宋体" w:eastAsia="宋体"/>
                <w:lang w:eastAsia="zh-CN"/>
              </w:rPr>
              <w:t>(Life at the Ibrahim)</w:t>
            </w:r>
            <w:r w:rsidRPr="007446EB">
              <w:rPr>
                <w:rFonts w:ascii="inherit" w:hAnsi="inherit" w:hint="eastAsia"/>
                <w:color w:val="212121"/>
                <w:lang w:eastAsia="zh-CN"/>
              </w:rPr>
              <w:t>》，侯</w:t>
            </w:r>
            <w:r w:rsidRPr="007446EB">
              <w:rPr>
                <w:rFonts w:ascii="宋体" w:eastAsia="宋体" w:hAnsi="宋体" w:cs="宋体" w:hint="eastAsia"/>
                <w:color w:val="212121"/>
                <w:lang w:eastAsia="zh-CN"/>
              </w:rPr>
              <w:t>赛</w:t>
            </w:r>
            <w:r w:rsidRPr="007446EB">
              <w:rPr>
                <w:rFonts w:ascii="inherit" w:hAnsi="inherit" w:hint="eastAsia"/>
                <w:color w:val="212121"/>
                <w:lang w:eastAsia="zh-CN"/>
              </w:rPr>
              <w:t>因博物</w:t>
            </w:r>
            <w:r w:rsidRPr="007446EB">
              <w:rPr>
                <w:rFonts w:ascii="宋体" w:eastAsia="宋体" w:hAnsi="宋体" w:cs="宋体" w:hint="eastAsia"/>
                <w:color w:val="212121"/>
                <w:lang w:eastAsia="zh-CN"/>
              </w:rPr>
              <w:t>馆</w:t>
            </w:r>
            <w:r w:rsidRPr="007446EB">
              <w:rPr>
                <w:rFonts w:ascii="inherit" w:hAnsi="inherit" w:hint="eastAsia"/>
                <w:color w:val="212121"/>
                <w:lang w:eastAsia="zh-CN"/>
              </w:rPr>
              <w:t>，</w:t>
            </w:r>
            <w:r w:rsidRPr="007446EB">
              <w:rPr>
                <w:rFonts w:ascii="宋体" w:eastAsia="宋体" w:hAnsi="宋体" w:cs="宋体" w:hint="eastAsia"/>
                <w:color w:val="212121"/>
                <w:lang w:eastAsia="zh-CN"/>
              </w:rPr>
              <w:t>兰</w:t>
            </w:r>
            <w:r w:rsidRPr="007446EB">
              <w:rPr>
                <w:rFonts w:ascii="inherit" w:hAnsi="inherit" w:hint="eastAsia"/>
                <w:color w:val="212121"/>
                <w:lang w:eastAsia="zh-CN"/>
              </w:rPr>
              <w:t>卡威，</w:t>
            </w:r>
            <w:r w:rsidRPr="007446EB">
              <w:rPr>
                <w:rFonts w:ascii="宋体" w:eastAsia="宋体" w:hAnsi="宋体" w:cs="宋体" w:hint="eastAsia"/>
                <w:color w:val="212121"/>
                <w:lang w:eastAsia="zh-CN"/>
              </w:rPr>
              <w:t>马</w:t>
            </w:r>
            <w:r w:rsidRPr="007446EB">
              <w:rPr>
                <w:rFonts w:ascii="inherit" w:hAnsi="inherit" w:hint="eastAsia"/>
                <w:color w:val="212121"/>
                <w:lang w:eastAsia="zh-CN"/>
              </w:rPr>
              <w:t>来西</w:t>
            </w:r>
            <w:r w:rsidRPr="007446EB">
              <w:rPr>
                <w:rFonts w:ascii="宋体" w:eastAsia="宋体" w:hAnsi="宋体" w:cs="宋体" w:hint="eastAsia"/>
                <w:color w:val="212121"/>
                <w:lang w:eastAsia="zh-CN"/>
              </w:rPr>
              <w:t>亚</w:t>
            </w:r>
          </w:p>
        </w:tc>
      </w:tr>
    </w:tbl>
    <w:p w14:paraId="73ACE92A" w14:textId="4E9157AA" w:rsidR="00834CC1" w:rsidRPr="007446EB" w:rsidRDefault="00CF08D0">
      <w:pPr>
        <w:rPr>
          <w:rFonts w:ascii="宋体" w:eastAsia="宋体"/>
          <w:sz w:val="20"/>
          <w:szCs w:val="20"/>
          <w:lang w:eastAsia="zh-CN"/>
        </w:rPr>
      </w:pPr>
      <w:r>
        <w:rPr>
          <w:rStyle w:val="FootnoteReference"/>
          <w:rFonts w:ascii="宋体" w:eastAsia="宋体"/>
          <w:sz w:val="20"/>
          <w:szCs w:val="20"/>
          <w:lang w:eastAsia="zh-CN"/>
        </w:rPr>
        <w:footnoteReference w:id="1"/>
      </w:r>
    </w:p>
    <w:sectPr w:rsidR="00834CC1" w:rsidRPr="007446EB" w:rsidSect="001757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B55AD" w14:textId="77777777" w:rsidR="00CF08D0" w:rsidRDefault="00CF08D0" w:rsidP="00CF08D0">
      <w:r>
        <w:separator/>
      </w:r>
    </w:p>
  </w:endnote>
  <w:endnote w:type="continuationSeparator" w:id="0">
    <w:p w14:paraId="48F865F2" w14:textId="77777777" w:rsidR="00CF08D0" w:rsidRDefault="00CF08D0" w:rsidP="00CF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3290E" w14:textId="77777777" w:rsidR="00CF08D0" w:rsidRDefault="00CF08D0" w:rsidP="00CF08D0">
      <w:r>
        <w:separator/>
      </w:r>
    </w:p>
  </w:footnote>
  <w:footnote w:type="continuationSeparator" w:id="0">
    <w:p w14:paraId="0E5D1FF3" w14:textId="77777777" w:rsidR="00CF08D0" w:rsidRDefault="00CF08D0" w:rsidP="00CF08D0">
      <w:r>
        <w:continuationSeparator/>
      </w:r>
    </w:p>
  </w:footnote>
  <w:footnote w:id="1">
    <w:p w14:paraId="38DCF6B1" w14:textId="581068BA" w:rsidR="00CF08D0" w:rsidRDefault="00CF08D0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zh-CN"/>
        </w:rPr>
        <w:t>更新至</w:t>
      </w:r>
      <w:r>
        <w:rPr>
          <w:rFonts w:hint="eastAsia"/>
          <w:lang w:eastAsia="zh-CN"/>
        </w:rPr>
        <w:t>2017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日星期六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70"/>
    <w:rsid w:val="000069E5"/>
    <w:rsid w:val="0000760E"/>
    <w:rsid w:val="00054BC4"/>
    <w:rsid w:val="000A3231"/>
    <w:rsid w:val="000B10CD"/>
    <w:rsid w:val="000B6C1E"/>
    <w:rsid w:val="000C2D70"/>
    <w:rsid w:val="000D7FCF"/>
    <w:rsid w:val="0012560C"/>
    <w:rsid w:val="0017573F"/>
    <w:rsid w:val="00177CBE"/>
    <w:rsid w:val="00283246"/>
    <w:rsid w:val="0029006A"/>
    <w:rsid w:val="002D021A"/>
    <w:rsid w:val="002F377D"/>
    <w:rsid w:val="00341507"/>
    <w:rsid w:val="003748DC"/>
    <w:rsid w:val="00436382"/>
    <w:rsid w:val="00462464"/>
    <w:rsid w:val="004B095E"/>
    <w:rsid w:val="004B2220"/>
    <w:rsid w:val="004D4029"/>
    <w:rsid w:val="0051449B"/>
    <w:rsid w:val="005613E0"/>
    <w:rsid w:val="005900F2"/>
    <w:rsid w:val="00591121"/>
    <w:rsid w:val="00595B96"/>
    <w:rsid w:val="005A60F9"/>
    <w:rsid w:val="005B2595"/>
    <w:rsid w:val="005D3985"/>
    <w:rsid w:val="006344D6"/>
    <w:rsid w:val="006A709B"/>
    <w:rsid w:val="006B183F"/>
    <w:rsid w:val="006C20A2"/>
    <w:rsid w:val="006C56DD"/>
    <w:rsid w:val="006D4098"/>
    <w:rsid w:val="007446EB"/>
    <w:rsid w:val="00746B61"/>
    <w:rsid w:val="00751B03"/>
    <w:rsid w:val="00754891"/>
    <w:rsid w:val="007638F2"/>
    <w:rsid w:val="00834CC1"/>
    <w:rsid w:val="00846321"/>
    <w:rsid w:val="00851C94"/>
    <w:rsid w:val="00954F3F"/>
    <w:rsid w:val="009D2258"/>
    <w:rsid w:val="009D6BB8"/>
    <w:rsid w:val="00A07489"/>
    <w:rsid w:val="00A5106A"/>
    <w:rsid w:val="00A53946"/>
    <w:rsid w:val="00A772D9"/>
    <w:rsid w:val="00A8335B"/>
    <w:rsid w:val="00AC2F9E"/>
    <w:rsid w:val="00B61985"/>
    <w:rsid w:val="00B868F5"/>
    <w:rsid w:val="00BB1FDB"/>
    <w:rsid w:val="00BE3627"/>
    <w:rsid w:val="00C104AD"/>
    <w:rsid w:val="00CD308B"/>
    <w:rsid w:val="00CF08D0"/>
    <w:rsid w:val="00D0086C"/>
    <w:rsid w:val="00D070AB"/>
    <w:rsid w:val="00D223D7"/>
    <w:rsid w:val="00D55B4D"/>
    <w:rsid w:val="00DC1541"/>
    <w:rsid w:val="00E11087"/>
    <w:rsid w:val="00E53002"/>
    <w:rsid w:val="00E67A7E"/>
    <w:rsid w:val="00F12CDB"/>
    <w:rsid w:val="00F1358D"/>
    <w:rsid w:val="00F14B1C"/>
    <w:rsid w:val="00F234D4"/>
    <w:rsid w:val="00F95FE7"/>
    <w:rsid w:val="00FA30ED"/>
    <w:rsid w:val="00F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43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8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335B"/>
    <w:rPr>
      <w:rFonts w:ascii="Courier" w:hAnsi="Courier" w:cs="Courier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F08D0"/>
  </w:style>
  <w:style w:type="character" w:customStyle="1" w:styleId="FootnoteTextChar">
    <w:name w:val="Footnote Text Char"/>
    <w:basedOn w:val="DefaultParagraphFont"/>
    <w:link w:val="FootnoteText"/>
    <w:uiPriority w:val="99"/>
    <w:rsid w:val="00CF08D0"/>
  </w:style>
  <w:style w:type="character" w:styleId="FootnoteReference">
    <w:name w:val="footnote reference"/>
    <w:basedOn w:val="DefaultParagraphFont"/>
    <w:uiPriority w:val="99"/>
    <w:unhideWhenUsed/>
    <w:rsid w:val="00CF08D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8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335B"/>
    <w:rPr>
      <w:rFonts w:ascii="Courier" w:hAnsi="Courier" w:cs="Courier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F08D0"/>
  </w:style>
  <w:style w:type="character" w:customStyle="1" w:styleId="FootnoteTextChar">
    <w:name w:val="Footnote Text Char"/>
    <w:basedOn w:val="DefaultParagraphFont"/>
    <w:link w:val="FootnoteText"/>
    <w:uiPriority w:val="99"/>
    <w:rsid w:val="00CF08D0"/>
  </w:style>
  <w:style w:type="character" w:styleId="FootnoteReference">
    <w:name w:val="footnote reference"/>
    <w:basedOn w:val="DefaultParagraphFont"/>
    <w:uiPriority w:val="99"/>
    <w:unhideWhenUsed/>
    <w:rsid w:val="00CF0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270</Words>
  <Characters>1543</Characters>
  <Application>Microsoft Macintosh Word</Application>
  <DocSecurity>0</DocSecurity>
  <Lines>12</Lines>
  <Paragraphs>3</Paragraphs>
  <ScaleCrop>false</ScaleCrop>
  <Company>Drexel University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Danqing Xue</dc:creator>
  <cp:keywords/>
  <dc:description/>
  <cp:lastModifiedBy>Danqing Xue</cp:lastModifiedBy>
  <cp:revision>273</cp:revision>
  <dcterms:created xsi:type="dcterms:W3CDTF">2017-06-10T06:21:00Z</dcterms:created>
  <dcterms:modified xsi:type="dcterms:W3CDTF">2017-06-12T05:29:00Z</dcterms:modified>
</cp:coreProperties>
</file>